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3A231404" w14:textId="2F1BFB33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</w:t>
      </w:r>
      <w:r w:rsidR="00EE0F81">
        <w:rPr>
          <w:rFonts w:cs="Calibri"/>
          <w:i/>
          <w:sz w:val="20"/>
          <w:szCs w:val="20"/>
        </w:rPr>
        <w:t>te</w:t>
      </w:r>
      <w:r w:rsidRPr="00EE4280">
        <w:rPr>
          <w:rFonts w:cs="Calibri"/>
          <w:i/>
          <w:sz w:val="20"/>
          <w:szCs w:val="20"/>
        </w:rPr>
        <w:t xml:space="preserve"> polni naziv ponudnika/</w:t>
      </w:r>
    </w:p>
    <w:p w14:paraId="6EC3B019" w14:textId="42ED90FA" w:rsidR="00EE4280" w:rsidRDefault="00EE4280" w:rsidP="002D361F">
      <w:r w:rsidRPr="00EE4280">
        <w:t xml:space="preserve">na podlagi prve alineje petega odstavka 94. člena ZJN-3 pooblaščam naročnika </w:t>
      </w:r>
      <w:r>
        <w:t xml:space="preserve">Ministrstvo za </w:t>
      </w:r>
      <w:r w:rsidR="00EE0F81">
        <w:t xml:space="preserve">lokalno samoupravo, </w:t>
      </w:r>
      <w:r>
        <w:t>kohezijo in regionalni razvoj</w:t>
      </w:r>
      <w:r w:rsidRPr="00EE4280">
        <w:t xml:space="preserve">, </w:t>
      </w:r>
      <w:r w:rsidR="00EE0F81">
        <w:t>Ulica Vita Kraigherja</w:t>
      </w:r>
      <w:r w:rsidRPr="00EE4280">
        <w:t xml:space="preserve"> 5, </w:t>
      </w:r>
      <w:r w:rsidR="00EE0F81">
        <w:t>2000 Maribor</w:t>
      </w:r>
      <w:r w:rsidRPr="00EE4280">
        <w:t xml:space="preserve">, da v primeru pridobitve javnega naročila z oznako JN </w:t>
      </w:r>
      <w:r w:rsidR="00EE0F81">
        <w:t>18</w:t>
      </w:r>
      <w:r w:rsidRPr="00EE4280">
        <w:t>/202</w:t>
      </w:r>
      <w:r w:rsidR="00263CF2">
        <w:t>6</w:t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9F6C6E" w:rsidRPr="009F6C6E">
        <w:rPr>
          <w:i/>
          <w:iCs/>
        </w:rPr>
        <w:t xml:space="preserve">Vrednotenje </w:t>
      </w:r>
      <w:r w:rsidR="00EE0F81">
        <w:rPr>
          <w:i/>
          <w:iCs/>
        </w:rPr>
        <w:t xml:space="preserve">učinkovitosti in uspešnosti programa ter vrednotenje učinka </w:t>
      </w:r>
      <w:proofErr w:type="spellStart"/>
      <w:r w:rsidR="00EE0F81">
        <w:rPr>
          <w:i/>
          <w:iCs/>
        </w:rPr>
        <w:t>Interreg</w:t>
      </w:r>
      <w:proofErr w:type="spellEnd"/>
      <w:r w:rsidR="00EE0F81">
        <w:rPr>
          <w:i/>
          <w:iCs/>
        </w:rPr>
        <w:t xml:space="preserve"> programa Slovenija-Avstrija 2021-2027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CC6836">
        <w:trPr>
          <w:jc w:val="center"/>
        </w:trPr>
        <w:tc>
          <w:tcPr>
            <w:tcW w:w="607" w:type="dxa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443" w:type="dxa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438" w:type="dxa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CC6836">
        <w:trPr>
          <w:jc w:val="center"/>
        </w:trPr>
        <w:tc>
          <w:tcPr>
            <w:tcW w:w="607" w:type="dxa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443" w:type="dxa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CC6836">
        <w:trPr>
          <w:jc w:val="center"/>
        </w:trPr>
        <w:tc>
          <w:tcPr>
            <w:tcW w:w="607" w:type="dxa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443" w:type="dxa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CC6836">
        <w:trPr>
          <w:jc w:val="center"/>
        </w:trPr>
        <w:tc>
          <w:tcPr>
            <w:tcW w:w="607" w:type="dxa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443" w:type="dxa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A7DD3E4" w:rsidR="00CD63B2" w:rsidRPr="00CE4D37" w:rsidRDefault="008B0DAB" w:rsidP="008B0DAB">
      <w:pPr>
        <w:tabs>
          <w:tab w:val="left" w:pos="2325"/>
        </w:tabs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tab/>
      </w: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B1EC0" w14:textId="77777777" w:rsidR="006B79A1" w:rsidRDefault="006B79A1">
      <w:r>
        <w:separator/>
      </w:r>
    </w:p>
  </w:endnote>
  <w:endnote w:type="continuationSeparator" w:id="0">
    <w:p w14:paraId="6B847B3B" w14:textId="77777777" w:rsidR="006B79A1" w:rsidRDefault="006B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133B3" w14:textId="77777777" w:rsidR="006B79A1" w:rsidRDefault="006B79A1">
      <w:r>
        <w:separator/>
      </w:r>
    </w:p>
  </w:footnote>
  <w:footnote w:type="continuationSeparator" w:id="0">
    <w:p w14:paraId="1A77D33C" w14:textId="77777777" w:rsidR="006B79A1" w:rsidRDefault="006B79A1">
      <w:r>
        <w:continuationSeparator/>
      </w:r>
    </w:p>
  </w:footnote>
  <w:footnote w:id="1">
    <w:p w14:paraId="536DFD34" w14:textId="77777777" w:rsidR="00EE4280" w:rsidRPr="00920B1A" w:rsidRDefault="00EE4280" w:rsidP="00EE4280">
      <w:pPr>
        <w:pStyle w:val="Sprotnaopomba-besedilo"/>
        <w:spacing w:after="0"/>
        <w:rPr>
          <w:rFonts w:asciiTheme="minorHAnsi" w:hAnsiTheme="minorHAnsi" w:cstheme="minorHAnsi"/>
          <w:i/>
        </w:rPr>
      </w:pPr>
      <w:r w:rsidRPr="00920B1A">
        <w:rPr>
          <w:rStyle w:val="Sprotnaopomba-sklic"/>
          <w:rFonts w:asciiTheme="minorHAnsi" w:hAnsiTheme="minorHAnsi" w:cstheme="minorHAnsi"/>
          <w:i/>
        </w:rPr>
        <w:footnoteRef/>
      </w:r>
      <w:r w:rsidRPr="00920B1A">
        <w:rPr>
          <w:rFonts w:asciiTheme="minorHAnsi" w:hAnsiTheme="minorHAnsi" w:cstheme="minorHAnsi"/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3E88629E" w:rsidR="00B745D6" w:rsidRPr="00DF0C23" w:rsidRDefault="00086660" w:rsidP="00086660">
    <w:pPr>
      <w:tabs>
        <w:tab w:val="left" w:pos="4680"/>
      </w:tabs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DF0C23">
      <w:rPr>
        <w:noProof/>
        <w:sz w:val="20"/>
        <w:szCs w:val="20"/>
        <w:lang w:eastAsia="sl-SI"/>
      </w:rPr>
      <w:drawing>
        <wp:anchor distT="0" distB="0" distL="114300" distR="114300" simplePos="0" relativeHeight="251660288" behindDoc="0" locked="0" layoutInCell="1" allowOverlap="1" wp14:anchorId="66160731" wp14:editId="058C61FC">
          <wp:simplePos x="0" y="0"/>
          <wp:positionH relativeFrom="page">
            <wp:posOffset>3810000</wp:posOffset>
          </wp:positionH>
          <wp:positionV relativeFrom="paragraph">
            <wp:posOffset>-241300</wp:posOffset>
          </wp:positionV>
          <wp:extent cx="3322320" cy="1002665"/>
          <wp:effectExtent l="0" t="0" r="0" b="6985"/>
          <wp:wrapNone/>
          <wp:docPr id="611680138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2320" cy="100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5D6" w:rsidRPr="00DF0C23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7AFC2B09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1989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DF0C23">
      <w:rPr>
        <w:rFonts w:ascii="Republika" w:hAnsi="Republika"/>
        <w:sz w:val="20"/>
        <w:szCs w:val="20"/>
      </w:rPr>
      <w:t>REPUBLIKA SLOVENIJA</w:t>
    </w:r>
    <w:r w:rsidRPr="00DF0C23">
      <w:rPr>
        <w:rFonts w:ascii="Republika" w:hAnsi="Republika"/>
        <w:sz w:val="20"/>
        <w:szCs w:val="20"/>
      </w:rPr>
      <w:tab/>
    </w:r>
  </w:p>
  <w:p w14:paraId="4DF46A81" w14:textId="77777777" w:rsidR="00C670F9" w:rsidRPr="00DF0C23" w:rsidRDefault="00B745D6" w:rsidP="00C670F9">
    <w:pPr>
      <w:pStyle w:val="Glava"/>
      <w:tabs>
        <w:tab w:val="clear" w:pos="4320"/>
        <w:tab w:val="clear" w:pos="8640"/>
        <w:tab w:val="left" w:pos="5112"/>
      </w:tabs>
      <w:spacing w:after="0" w:line="240" w:lineRule="exact"/>
      <w:rPr>
        <w:rFonts w:ascii="Republika" w:hAnsi="Republika"/>
        <w:b/>
        <w:caps/>
        <w:sz w:val="20"/>
        <w:szCs w:val="20"/>
      </w:rPr>
    </w:pPr>
    <w:r w:rsidRPr="00DF0C23">
      <w:rPr>
        <w:rFonts w:ascii="Republika" w:hAnsi="Republika"/>
        <w:b/>
        <w:caps/>
        <w:sz w:val="20"/>
        <w:szCs w:val="20"/>
      </w:rPr>
      <w:t>MinIstrstvo ZA</w:t>
    </w:r>
    <w:r w:rsidR="00C670F9" w:rsidRPr="00DF0C23">
      <w:rPr>
        <w:rFonts w:ascii="Republika" w:hAnsi="Republika"/>
        <w:b/>
        <w:caps/>
        <w:sz w:val="20"/>
        <w:szCs w:val="20"/>
      </w:rPr>
      <w:t xml:space="preserve"> LOKALNO SAMOUPRAVO,</w:t>
    </w:r>
  </w:p>
  <w:p w14:paraId="041C00DC" w14:textId="0E3FBED3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DF0C23">
      <w:rPr>
        <w:rFonts w:ascii="Republika" w:hAnsi="Republika"/>
        <w:b/>
        <w:caps/>
        <w:sz w:val="20"/>
        <w:szCs w:val="20"/>
      </w:rPr>
      <w:t>KOHEZIJO IN REGIONALNI RAZVOJ</w:t>
    </w:r>
  </w:p>
  <w:p w14:paraId="3D3F752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10"/>
  </w:num>
  <w:num w:numId="2" w16cid:durableId="844245149">
    <w:abstractNumId w:val="14"/>
  </w:num>
  <w:num w:numId="3" w16cid:durableId="1357927508">
    <w:abstractNumId w:val="0"/>
  </w:num>
  <w:num w:numId="4" w16cid:durableId="1108310387">
    <w:abstractNumId w:val="16"/>
  </w:num>
  <w:num w:numId="5" w16cid:durableId="1253589552">
    <w:abstractNumId w:val="13"/>
  </w:num>
  <w:num w:numId="6" w16cid:durableId="1545096364">
    <w:abstractNumId w:val="29"/>
  </w:num>
  <w:num w:numId="7" w16cid:durableId="1123575053">
    <w:abstractNumId w:val="19"/>
  </w:num>
  <w:num w:numId="8" w16cid:durableId="154304287">
    <w:abstractNumId w:val="32"/>
  </w:num>
  <w:num w:numId="9" w16cid:durableId="1874997892">
    <w:abstractNumId w:val="8"/>
  </w:num>
  <w:num w:numId="10" w16cid:durableId="1966688890">
    <w:abstractNumId w:val="26"/>
  </w:num>
  <w:num w:numId="11" w16cid:durableId="1884756697">
    <w:abstractNumId w:val="2"/>
  </w:num>
  <w:num w:numId="12" w16cid:durableId="573784005">
    <w:abstractNumId w:val="7"/>
  </w:num>
  <w:num w:numId="13" w16cid:durableId="678122208">
    <w:abstractNumId w:val="4"/>
  </w:num>
  <w:num w:numId="14" w16cid:durableId="605430566">
    <w:abstractNumId w:val="23"/>
  </w:num>
  <w:num w:numId="15" w16cid:durableId="407118231">
    <w:abstractNumId w:val="15"/>
  </w:num>
  <w:num w:numId="16" w16cid:durableId="156457294">
    <w:abstractNumId w:val="1"/>
  </w:num>
  <w:num w:numId="17" w16cid:durableId="1154682157">
    <w:abstractNumId w:val="25"/>
  </w:num>
  <w:num w:numId="18" w16cid:durableId="2056078911">
    <w:abstractNumId w:val="17"/>
  </w:num>
  <w:num w:numId="19" w16cid:durableId="771512962">
    <w:abstractNumId w:val="6"/>
  </w:num>
  <w:num w:numId="20" w16cid:durableId="917983846">
    <w:abstractNumId w:val="5"/>
  </w:num>
  <w:num w:numId="21" w16cid:durableId="1879001917">
    <w:abstractNumId w:val="28"/>
  </w:num>
  <w:num w:numId="22" w16cid:durableId="1078206486">
    <w:abstractNumId w:val="18"/>
  </w:num>
  <w:num w:numId="23" w16cid:durableId="1171457456">
    <w:abstractNumId w:val="20"/>
  </w:num>
  <w:num w:numId="24" w16cid:durableId="755129146">
    <w:abstractNumId w:val="31"/>
  </w:num>
  <w:num w:numId="25" w16cid:durableId="1445344779">
    <w:abstractNumId w:val="22"/>
  </w:num>
  <w:num w:numId="26" w16cid:durableId="466093296">
    <w:abstractNumId w:val="9"/>
  </w:num>
  <w:num w:numId="27" w16cid:durableId="659115432">
    <w:abstractNumId w:val="30"/>
  </w:num>
  <w:num w:numId="28" w16cid:durableId="97989734">
    <w:abstractNumId w:val="27"/>
  </w:num>
  <w:num w:numId="29" w16cid:durableId="1876308514">
    <w:abstractNumId w:val="24"/>
  </w:num>
  <w:num w:numId="30" w16cid:durableId="820274770">
    <w:abstractNumId w:val="11"/>
  </w:num>
  <w:num w:numId="31" w16cid:durableId="378667508">
    <w:abstractNumId w:val="12"/>
  </w:num>
  <w:num w:numId="32" w16cid:durableId="990253964">
    <w:abstractNumId w:val="21"/>
  </w:num>
  <w:num w:numId="33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86660"/>
    <w:rsid w:val="000A2CC3"/>
    <w:rsid w:val="000A3D3E"/>
    <w:rsid w:val="000A5A3F"/>
    <w:rsid w:val="000A5F03"/>
    <w:rsid w:val="000A7238"/>
    <w:rsid w:val="000B2E03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3CF2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E7BF4"/>
    <w:rsid w:val="002F18F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09B0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77250"/>
    <w:rsid w:val="004832DC"/>
    <w:rsid w:val="004871C8"/>
    <w:rsid w:val="004A22BD"/>
    <w:rsid w:val="004A48F4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B466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39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B79A1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0DAB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0B1A"/>
    <w:rsid w:val="00924E3C"/>
    <w:rsid w:val="00932E94"/>
    <w:rsid w:val="009404C8"/>
    <w:rsid w:val="00946C49"/>
    <w:rsid w:val="00956928"/>
    <w:rsid w:val="009612BB"/>
    <w:rsid w:val="00964A6A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6C6E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20FE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0F9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C6836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DF0C23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55F54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0F81"/>
    <w:rsid w:val="00EE4280"/>
    <w:rsid w:val="00EF7E59"/>
    <w:rsid w:val="00F02861"/>
    <w:rsid w:val="00F07735"/>
    <w:rsid w:val="00F132DE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1045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78</cp:revision>
  <cp:lastPrinted>2014-11-11T11:21:00Z</cp:lastPrinted>
  <dcterms:created xsi:type="dcterms:W3CDTF">2023-07-13T12:48:00Z</dcterms:created>
  <dcterms:modified xsi:type="dcterms:W3CDTF">2026-08-06T12:18:00Z</dcterms:modified>
</cp:coreProperties>
</file>